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03" w:rsidRDefault="00D0760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07603" w:rsidRDefault="00D07603">
      <w:pPr>
        <w:pStyle w:val="ConsPlusNormal"/>
        <w:jc w:val="both"/>
        <w:outlineLvl w:val="0"/>
      </w:pPr>
    </w:p>
    <w:p w:rsidR="00D07603" w:rsidRDefault="00D07603">
      <w:pPr>
        <w:pStyle w:val="ConsPlusTitle"/>
        <w:jc w:val="center"/>
        <w:outlineLvl w:val="0"/>
      </w:pPr>
      <w:r>
        <w:t>АДМИНИСТРАЦИЯ ГОРОДА КИРОВА</w:t>
      </w:r>
    </w:p>
    <w:p w:rsidR="00D07603" w:rsidRDefault="00D07603">
      <w:pPr>
        <w:pStyle w:val="ConsPlusTitle"/>
        <w:jc w:val="both"/>
      </w:pPr>
    </w:p>
    <w:p w:rsidR="00D07603" w:rsidRDefault="00D07603">
      <w:pPr>
        <w:pStyle w:val="ConsPlusTitle"/>
        <w:jc w:val="center"/>
      </w:pPr>
      <w:r>
        <w:t>ПОСТАНОВЛЕНИЕ</w:t>
      </w:r>
    </w:p>
    <w:p w:rsidR="00D07603" w:rsidRDefault="00D07603">
      <w:pPr>
        <w:pStyle w:val="ConsPlusTitle"/>
        <w:jc w:val="center"/>
      </w:pPr>
      <w:r>
        <w:t>от 24 августа 2023 г. N 3689-п</w:t>
      </w:r>
    </w:p>
    <w:p w:rsidR="00D07603" w:rsidRDefault="00D07603">
      <w:pPr>
        <w:pStyle w:val="ConsPlusTitle"/>
        <w:jc w:val="both"/>
      </w:pPr>
    </w:p>
    <w:p w:rsidR="00D07603" w:rsidRDefault="00D07603">
      <w:pPr>
        <w:pStyle w:val="ConsPlusTitle"/>
        <w:jc w:val="center"/>
      </w:pPr>
      <w:r>
        <w:t>ОБ УТВЕРЖДЕНИИ АДМИНИСТРАТИВНОГО РЕГЛАМЕНТА</w:t>
      </w:r>
    </w:p>
    <w:p w:rsidR="00D07603" w:rsidRDefault="00D07603">
      <w:pPr>
        <w:pStyle w:val="ConsPlusTitle"/>
        <w:jc w:val="center"/>
      </w:pPr>
      <w:r>
        <w:t>ПРЕДОСТАВЛЕНИЯ МУНИЦИПАЛЬНОЙ УСЛУГИ "НАПРАВЛЕНИЕ</w:t>
      </w:r>
    </w:p>
    <w:p w:rsidR="00D07603" w:rsidRDefault="00D07603">
      <w:pPr>
        <w:pStyle w:val="ConsPlusTitle"/>
        <w:jc w:val="center"/>
      </w:pPr>
      <w:r>
        <w:t>УВЕДОМЛЕНИЯ О СООТВЕТСТВИИ (НЕСООТВЕТСТВИИ) ПОСТРОЕННЫХ</w:t>
      </w:r>
    </w:p>
    <w:p w:rsidR="00D07603" w:rsidRDefault="00D07603">
      <w:pPr>
        <w:pStyle w:val="ConsPlusTitle"/>
        <w:jc w:val="center"/>
      </w:pPr>
      <w:r>
        <w:t>ИЛИ РЕКОНСТРУИРОВАННЫХ ОБЪЕКТА ИНДИВИДУАЛЬНОГО ЖИЛИЩНОГО</w:t>
      </w:r>
    </w:p>
    <w:p w:rsidR="00D07603" w:rsidRDefault="00D07603">
      <w:pPr>
        <w:pStyle w:val="ConsPlusTitle"/>
        <w:jc w:val="center"/>
      </w:pPr>
      <w:r>
        <w:t>СТРОИТЕЛЬСТВА ИЛИ САДОВОГО ДОМА ТРЕБОВАНИЯМ</w:t>
      </w:r>
    </w:p>
    <w:p w:rsidR="00D07603" w:rsidRDefault="00D07603">
      <w:pPr>
        <w:pStyle w:val="ConsPlusTitle"/>
        <w:jc w:val="center"/>
      </w:pPr>
      <w:r>
        <w:t>ЗАКОНОДАТЕЛЬСТВА О ГРАДОСТРОИТЕЛЬНОЙ ДЕЯТЕЛЬНОСТИ"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Кирова от 30.08.2022 N 2227-п "Об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администрации города Кирова" администрация города Кирова постановляет: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3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деятельности". Прилагается.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2.1.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08.10.2019 N 2475-п "Об утверждении административного регламента предоставления муниципальной услуги "Направление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2.2.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07.12.2020 N 2765-п "О внесении изменений в постановление администрации города Кирова от 08.10.2019 N 2475-п".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2.3. </w:t>
      </w:r>
      <w:hyperlink r:id="rId10">
        <w:r>
          <w:rPr>
            <w:color w:val="0000FF"/>
          </w:rPr>
          <w:t>Пункт 6</w:t>
        </w:r>
      </w:hyperlink>
      <w:r>
        <w:t xml:space="preserve"> постановления администрации города Кирова от 24.12.2021 N 3150-п "О внесении изменений в некоторые постановления администрации города Кирова".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right"/>
      </w:pPr>
      <w:r>
        <w:t>Глава администрации</w:t>
      </w:r>
    </w:p>
    <w:p w:rsidR="00D07603" w:rsidRDefault="00D07603">
      <w:pPr>
        <w:pStyle w:val="ConsPlusNormal"/>
        <w:jc w:val="right"/>
      </w:pPr>
      <w:r>
        <w:t>города Кирова</w:t>
      </w:r>
    </w:p>
    <w:p w:rsidR="00D07603" w:rsidRDefault="00D07603">
      <w:pPr>
        <w:pStyle w:val="ConsPlusNormal"/>
        <w:jc w:val="right"/>
      </w:pPr>
      <w:r>
        <w:t>В.Н.СИМАКОВ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right"/>
        <w:outlineLvl w:val="0"/>
      </w:pPr>
      <w:r>
        <w:t>Утвержден</w:t>
      </w:r>
    </w:p>
    <w:p w:rsidR="00D07603" w:rsidRDefault="00D07603">
      <w:pPr>
        <w:pStyle w:val="ConsPlusNormal"/>
        <w:jc w:val="right"/>
      </w:pPr>
      <w:r>
        <w:t>постановлением</w:t>
      </w:r>
    </w:p>
    <w:p w:rsidR="00D07603" w:rsidRDefault="00D07603">
      <w:pPr>
        <w:pStyle w:val="ConsPlusNormal"/>
        <w:jc w:val="right"/>
      </w:pPr>
      <w:r>
        <w:t>администрации г. Кирова</w:t>
      </w:r>
    </w:p>
    <w:p w:rsidR="00D07603" w:rsidRDefault="00D07603">
      <w:pPr>
        <w:pStyle w:val="ConsPlusNormal"/>
        <w:jc w:val="right"/>
      </w:pPr>
      <w:r>
        <w:t>от 24 августа 2023 г. N 3689-п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Title"/>
        <w:jc w:val="center"/>
      </w:pPr>
      <w:bookmarkStart w:id="0" w:name="P33"/>
      <w:bookmarkEnd w:id="0"/>
      <w:r>
        <w:lastRenderedPageBreak/>
        <w:t>АДМИНИСТРАТИВНЫЙ РЕГЛАМЕНТ</w:t>
      </w:r>
    </w:p>
    <w:p w:rsidR="00D07603" w:rsidRDefault="00D07603">
      <w:pPr>
        <w:pStyle w:val="ConsPlusTitle"/>
        <w:jc w:val="center"/>
      </w:pPr>
      <w:r>
        <w:t>ПРЕДОСТАВЛЕНИЯ МУНИЦИПАЛЬНОЙ УСЛУГИ "НАПРАВЛЕНИЕ УВЕДОМЛЕНИЯ</w:t>
      </w:r>
    </w:p>
    <w:p w:rsidR="00D07603" w:rsidRDefault="00D07603">
      <w:pPr>
        <w:pStyle w:val="ConsPlusTitle"/>
        <w:jc w:val="center"/>
      </w:pPr>
      <w:r>
        <w:t>О СООТВЕТСТВИИ (НЕСООТВЕТСТВИИ) ПОСТРОЕННЫХ ИЛИ</w:t>
      </w:r>
    </w:p>
    <w:p w:rsidR="00D07603" w:rsidRDefault="00D07603">
      <w:pPr>
        <w:pStyle w:val="ConsPlusTitle"/>
        <w:jc w:val="center"/>
      </w:pPr>
      <w:r>
        <w:t>РЕКОНСТРУИРОВАННЫХ ОБЪЕКТА ИНДИВИДУАЛЬНОГО ЖИЛИЩНОГО</w:t>
      </w:r>
    </w:p>
    <w:p w:rsidR="00D07603" w:rsidRDefault="00D07603">
      <w:pPr>
        <w:pStyle w:val="ConsPlusTitle"/>
        <w:jc w:val="center"/>
      </w:pPr>
      <w:r>
        <w:t>СТРОИТЕЛЬСТВА ИЛИ САДОВОГО ДОМА ТРЕБОВАНИЯМ ЗАКОНОДАТЕЛЬСТВА</w:t>
      </w:r>
    </w:p>
    <w:p w:rsidR="00D07603" w:rsidRDefault="00D07603">
      <w:pPr>
        <w:pStyle w:val="ConsPlusTitle"/>
        <w:jc w:val="center"/>
      </w:pPr>
      <w:r>
        <w:t>О ГРАДОСТРОИТЕЛЬНОЙ ДЕЯТЕЛЬНОСТИ"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Title"/>
        <w:jc w:val="center"/>
        <w:outlineLvl w:val="1"/>
      </w:pPr>
      <w:r>
        <w:t>1. Общие положения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(далее - многофункциональный центр),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многофункциональных центров и их работников при осуществлении полномочий по предоставлению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11">
        <w:r>
          <w:rPr>
            <w:color w:val="0000FF"/>
          </w:rPr>
          <w:t>законе</w:t>
        </w:r>
      </w:hyperlink>
      <w:r>
        <w:t xml:space="preserve"> от 27.07.2010 N 210-ФЗ "Об организации предоставления государственных и муниципальных услуг" (далее - Закон N 210-ФЗ) и иных нормативных правовых актах Российской Федерации и Кировской области.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1.2. Заявителями при предоставлении муниципальной услуги являются физические лица, в том числе зарегистрированные в качестве индивидуальных предпринимателей,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выполняющие функции застройщика в соответствии с </w:t>
      </w:r>
      <w:hyperlink r:id="rId12">
        <w:r>
          <w:rPr>
            <w:color w:val="0000FF"/>
          </w:rPr>
          <w:t>пунктом 16 статьи 1</w:t>
        </w:r>
      </w:hyperlink>
      <w:r>
        <w:t xml:space="preserve"> Градостроительного кодекса Российской Федерации, либо их уполномоченные представители, обратившиеся в орган, предоставляющий муниципальную услугу, или в многофункциональный центр с уведомлением об окончании строительства или реконструкции объекта индивидуального жилищного строительства или садового дома, выраженным в письменной или электронной форме (далее - Уведомление об окончании строительства).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1.3. Требования к порядку информирования о предоставлении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1.3.1.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1.3.1.1. При личном обращении заявителя в орган, предоставляющий 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1.3.1.2. Заявитель имеет право на получение сведений о ходе исполнения муниципальной услуги по телефону или при личном посещении органа, предоставляющего муниципальную услугу, в соответствии с установленными часами приема.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lastRenderedPageBreak/>
        <w:t>1.3.1.3.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1.3.1.4. В случае направления заявления в форме электронного документа с использованием Единого портала государственных и муниципальных услуг (функций) (далее - Единый портал),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- ГИСОГД)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1.3.1.5.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1.3.1.6. Информация о порядке предоставления муниципальной услуги предоставляется бесплатно.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1.3.2. Порядок, форма, место размещения и способы получения справочной информации.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Информацию о месте нахождения и графике работы, контактных телефонах, адресах электронной почты, официальном сайте муниципального образования "Город Киров", многофункциональном центре можно получить: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информационно-телекоммуникационной сети "Интернет" (далее - сеть "Интернет");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(функций) Кировской области (далее - Региональный портал);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ГИСОГД;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 информационных стендах в администрации города Кирова, в многофункциональных центрах;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при личном обращении заявителя;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по телефону.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1.4. Информация о муниципальной услуге внесена в Реестр муниципальных услуг администрации города Кирова.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ind w:firstLine="540"/>
        <w:jc w:val="both"/>
      </w:pPr>
      <w:r>
        <w:t xml:space="preserve">2.1. Наименование муниципальной услуги: "Направление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</w:t>
      </w:r>
      <w:r>
        <w:lastRenderedPageBreak/>
        <w:t>деятельности".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2.2. Муниципальная услуга предоставляется администрацией города Кирова (далее - Администрация) в лице управления градостроительства и архитектуры администрации города Кирова (далее - Управление).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муниципального образования "Город Киров", на Едином портале, Региональном портале, в ГИСОГД.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2.4. Результатом предоставления муниципальной услуги является: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соответствии);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несоответствии);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возврат Уведомления об окончании строительства и прилагаемых к нему документов без рассмотрения.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2.5. Исчерпывающий перечень документов, необходимых для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2.5.1. В случае строительства или реконструкции объекта индивидуального жилищного строительства или садового дома в срок не позднее одного месяца со дня окончания строительства или реконструкции объекта индивидуального жилищного строительства или садового дома заявитель должен представить самостоятельно: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2" w:name="P76"/>
      <w:bookmarkEnd w:id="2"/>
      <w:r>
        <w:t xml:space="preserve">2.5.1.1. </w:t>
      </w:r>
      <w:hyperlink w:anchor="P323">
        <w:r>
          <w:rPr>
            <w:color w:val="0000FF"/>
          </w:rPr>
          <w:t>Уведомление</w:t>
        </w:r>
      </w:hyperlink>
      <w:r>
        <w:t xml:space="preserve"> об окончании строительства по форме согласно приложению N 1 к настоящему Административному регламенту (за исключением обращения заявителя посредством Единого портала), содержащее следующие сведения: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наличии), место жительства заявителя, реквизиты документа, удостоверяющего личность (для физического лица);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кадастровый номер земельного участка (при его наличии), адрес или описание местоположения земельного участка;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сведения о праве заявителя на земельный участок, а также сведения о наличии прав иных лиц на земельный участок (при наличии таких лиц);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lastRenderedPageBreak/>
        <w:t>почтовый адрес и (или) адрес электронной почты для связи с заявителем;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сведения о параметрах построенных или реконструированных объекта индивидуального жилищного строительства или садового дома;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сведения об оплате государственной пошлины за осуществление государственной регистрации прав;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способ направления уведомлений заявителю.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3" w:name="P87"/>
      <w:bookmarkEnd w:id="3"/>
      <w:r>
        <w:t>2.5.1.2. Документ, удостоверяющий личность заявителя или представителя заявителя (в случае личного обращения за предоставлением муниципальной услуги в Администрацию или в многофункциональный центр).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2.5.1.3. Документ, подтверждающий полномочия представителя заявителя (в случае обращения за предоставлением муниципальной услуги представителя заявителя).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2.5.1.4.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2.5.1.5. Технический план объекта индивидуального жилищного строительства или садового дома.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4" w:name="P91"/>
      <w:bookmarkEnd w:id="4"/>
      <w:r>
        <w:t>2.5.1.6.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2.5.2. Документы, необходимые для предоставления муниципальной услуги, могут быть направлены в форме электронных документов с использованием Единого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2.5.3. Заявитель несет ответственность за достоверность представленных документов (информации) в соответствии с законодательством Российской Федерации.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2.6. Перечень услуг, которые являются необходимыми и обязательными для предоставления муниципальной услуги: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заверение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2.7. При предоставлении муниципальной услуги Администрация не вправе требовать от заявителя: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2.7.1.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2.7.2.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</w:t>
      </w:r>
      <w:r>
        <w:lastRenderedPageBreak/>
        <w:t xml:space="preserve">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3">
        <w:r>
          <w:rPr>
            <w:color w:val="0000FF"/>
          </w:rPr>
          <w:t>части 6 статьи 7</w:t>
        </w:r>
      </w:hyperlink>
      <w:r>
        <w:t xml:space="preserve"> Закона N 210-ФЗ.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которые являются необходимыми и обязательными для получения муниципальных услуг).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следующих случаев: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после первоначального отказа в предоставлении муниципальной услуги;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2.7.5. Предоставления на бумажном носителе документов и информации, электронные копии которых ранее были заверены в соответствии с </w:t>
      </w:r>
      <w:hyperlink r:id="rId14">
        <w:r>
          <w:rPr>
            <w:color w:val="0000FF"/>
          </w:rPr>
          <w:t>пунктом 7.2 части 1 статьи 16</w:t>
        </w:r>
      </w:hyperlink>
      <w:r>
        <w:t xml:space="preserve">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5" w:name="P106"/>
      <w:bookmarkEnd w:id="5"/>
      <w:r>
        <w:t>2.8. Исчерпывающий перечень оснований для отказа в приеме документов: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2.8.1. Документы, необходимые для предоставления муниципальной услуги, поданы в орган, в полномочия которого не входит предоставление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2.8.2. Представленные документы или сведения утратили силу на момент обращения за предоставлением муниципальной услуги (документ, удостоверяющий личность заявителя, документ, удостоверяющий полномочия представителя заявителя).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2.8.3. Представленные документы содержат подчистки, приписки и исправления текста, не заверенные в порядке, установленном законодательством Российской Федерации.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lastRenderedPageBreak/>
        <w:t>2.8.4. Текст Уведомления об окончании строительства в форме документа на бумажном носителе не поддается прочтению.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2.8.5. Представленные электронные документы или электронные копии документов содержат повреждения, наличие которых не позволяет однозначно истолковать их содержание, а также в полном объеме использовать информацию и сведения, содержащиеся в документах, для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2.9. Исчерпывающий перечень оснований для возврата Уведомления об окончании строительства и прилагаемых к нему документов без рассмотрения с указанием причин возврата: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2.9.1. В Уведомлении об окончании строительства отсутствуют сведения, предусмотренные </w:t>
      </w:r>
      <w:hyperlink w:anchor="P76">
        <w:r>
          <w:rPr>
            <w:color w:val="0000FF"/>
          </w:rPr>
          <w:t>подпунктом 2.5.1.1 пункта 2.5.1 подраздела 2.5 раздела 2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2.9.2. К Уведомлению об окончании строительства не приложены документы, предусмотренные </w:t>
      </w:r>
      <w:hyperlink w:anchor="P87">
        <w:r>
          <w:rPr>
            <w:color w:val="0000FF"/>
          </w:rPr>
          <w:t>подпунктами 2.5.1.2</w:t>
        </w:r>
      </w:hyperlink>
      <w:r>
        <w:t xml:space="preserve"> - </w:t>
      </w:r>
      <w:hyperlink w:anchor="P91">
        <w:r>
          <w:rPr>
            <w:color w:val="0000FF"/>
          </w:rPr>
          <w:t>2.5.1.6 пункта 2.5.1 подраздела 2.5 раздела 2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2.9.3.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2.9.4.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15">
        <w:r>
          <w:rPr>
            <w:color w:val="0000FF"/>
          </w:rPr>
          <w:t>частью 6 статьи 51.1</w:t>
        </w:r>
      </w:hyperlink>
      <w:r>
        <w:t xml:space="preserve"> Градостроительного кодекса Российской Федерации).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указанных случаях Уведомление об окончании строительства считается ненаправленным.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7" w:name="P118"/>
      <w:bookmarkEnd w:id="7"/>
      <w:r>
        <w:t>2.10. Исчерпывающий перечень оснований для отказа в предоставлении муниципальной услуги в форме Уведомления о несоответствии: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2.10.1.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16">
        <w:r>
          <w:rPr>
            <w:color w:val="0000FF"/>
          </w:rPr>
          <w:t>пункте 1 части 19 статьи 55</w:t>
        </w:r>
      </w:hyperlink>
      <w:r>
        <w:t xml:space="preserve">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города Кирова,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2.10.2.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о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18">
        <w:r>
          <w:rPr>
            <w:color w:val="0000FF"/>
          </w:rPr>
          <w:t>пункте 4 части 10 статьи 51.1</w:t>
        </w:r>
      </w:hyperlink>
      <w:r>
        <w:t xml:space="preserve">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2.10.3. Вид разрешенного использования построенного или реконструированного объекта </w:t>
      </w:r>
      <w:r>
        <w:lastRenderedPageBreak/>
        <w:t>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2.10.4.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2.11. Исчерпывающий перечень оснований для приостановления предоставления муниципальной услуги отсутствует.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2.12. Размер платы, взимаемой за предоставление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бесплатно.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2.13. Срок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8" w:name="P127"/>
      <w:bookmarkEnd w:id="8"/>
      <w:r>
        <w:t>2.13.1. Срок предоставления муниципальной услуги составляет не более 7 рабочих дней со дня получения Администрацией Уведомления об окончании строительства.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9" w:name="P128"/>
      <w:bookmarkEnd w:id="9"/>
      <w:r>
        <w:t>2.13.2. Срок возврата заявителю Уведомления об окончании строительства и прилагаемых документов без рассмотрения составляет не более 3 рабочих дней со дня их получения Администрацией.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2.13.4. Срок ожидания в очереди при подаче Уведомления об окончании строительства и при получении результата предоставления муниципальной услуги не должен превышать 15 минут.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2.13.5. Срок регистрации Уведомления об окончании строительства и приложенных документов.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Уведомление об окончании строительства и приложенные документы регистрируются не позднее рабочего дня, следующего за днем их поступления в Администрацию, а в случае поступления в нерабочий или праздничный день - в следующий за ним первый рабочий день.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2.14. Требования к помещениям для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2.14.1.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2.14.2. Места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2.14.3. Места для информирования должны быть оборудованы информационными стендами, содержащими следующую информацию: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часы приема, контактные телефоны, адреса электронной почты, адрес официального сайта муниципального образования "Город Киров" в сети "Интернет";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образцы заявлений и перечни документов, необходимых для предоставления муниципальной услуги;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исчерпывающую информацию о порядке предоставления муниципальной услуги в текстовом </w:t>
      </w:r>
      <w:r>
        <w:lastRenderedPageBreak/>
        <w:t>виде.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2.14.4. Кабинеты (кабинки) приема заявителей должны быть оборудованы информационными табличками с указанием: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номера кабинета (кабинки);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фамилии, имени и отчества специалиста, осуществляющего прием заявителей;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дней и часов приема, времени перерыва на обед.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2.14.5.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2.14.6.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2.15. Порядок получения консультаций по вопросам предоставления муниципальной услуги указан в </w:t>
      </w:r>
      <w:hyperlink w:anchor="P45">
        <w:r>
          <w:rPr>
            <w:color w:val="0000FF"/>
          </w:rPr>
          <w:t>подразделе 1.3 раздела 1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2.16. Показатели доступности и качества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2.16.1. Показателями доступности муниципальной услуги являются: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транспортная доступность к местам предоставления муниципальной услуги;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порядке оказания муниципальной услуги и ходе ее предоставления;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обеспечение для заявителя возможности подать Уведомление об окончании строительства в форме электронного документа;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обеспечение для инвалидов доступности получения муниципальной услуги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возможность получения муниципальной услуги в многофункциональном центре (в том числе не в полном объеме).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2.16.2. Показателями качества муниципальной услуги являются: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соблюдение срока предоставления муниципальной услуги;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осуществление взаимодействия заявителя с должностными лицами Администрации при предоставлении муниципальной услуги два раза: при представлении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2.17.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Единого портала, ГИСОГД или в территориальных отделах </w:t>
      </w:r>
      <w:r>
        <w:lastRenderedPageBreak/>
        <w:t>многофункционального центра по городу Кирову.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2.18.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D07603" w:rsidRDefault="00D07603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D07603" w:rsidRDefault="00D07603">
      <w:pPr>
        <w:pStyle w:val="ConsPlusTitle"/>
        <w:jc w:val="center"/>
      </w:pPr>
      <w:r>
        <w:t>их выполнения, в том числе особенности выполнения</w:t>
      </w:r>
    </w:p>
    <w:p w:rsidR="00D07603" w:rsidRDefault="00D07603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D07603" w:rsidRDefault="00D07603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D07603" w:rsidRDefault="00D07603">
      <w:pPr>
        <w:pStyle w:val="ConsPlusTitle"/>
        <w:jc w:val="center"/>
      </w:pPr>
      <w:r>
        <w:t>(действий) в многофункциональных центрах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Title"/>
        <w:ind w:firstLine="540"/>
        <w:jc w:val="both"/>
        <w:outlineLvl w:val="2"/>
      </w:pPr>
      <w:r>
        <w:t>3.1. Состав административных процедур при предоставлении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10" w:name="P168"/>
      <w:bookmarkEnd w:id="10"/>
      <w:r>
        <w:t>3.1.1. Предоставление муниципальной услуги включает в себя следующие административные процедуры: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прием и регистрацию Уведомления об окончании строительства и представленных документов;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рассмотрение представленных документов и принятие решения по результатам рассмотрения;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регистрацию и выдачу (направление) результата предоставления муниципальной услуги заявителю.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3.1.2. Перечень административных процедур при предоставлении муниципальной услуги в электронной форме аналогичен указанному в </w:t>
      </w:r>
      <w:hyperlink w:anchor="P168">
        <w:r>
          <w:rPr>
            <w:color w:val="0000FF"/>
          </w:rPr>
          <w:t>пункте 3.1.1 подраздела 3.1 раздела 3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11" w:name="P173"/>
      <w:bookmarkEnd w:id="11"/>
      <w:r>
        <w:t>3.1.3. Перечень административных процедур, выполняемых многофункциональным центром: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прием и регистрация Уведомления об окончании строительства и представленных документов;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выдача результата предоставления муниципальной услуги заявителю.</w:t>
      </w:r>
    </w:p>
    <w:p w:rsidR="00D07603" w:rsidRDefault="00D07603">
      <w:pPr>
        <w:pStyle w:val="ConsPlusTitle"/>
        <w:spacing w:before="220"/>
        <w:ind w:firstLine="540"/>
        <w:jc w:val="both"/>
        <w:outlineLvl w:val="2"/>
      </w:pPr>
      <w:r>
        <w:t>3.2. Описание последовательности административных действий при приеме и регистрации Уведомления об окончании строительства и представленных документов.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обращение заявителя с Уведомлением об окончании строительства и комплектом документов, необходимых для предоставления муниципальной услуги, в Администрацию.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и регистрацию документов, устанавливает наличие оснований для отказа в приеме документов, указанных в </w:t>
      </w:r>
      <w:hyperlink w:anchor="P106">
        <w:r>
          <w:rPr>
            <w:color w:val="0000FF"/>
          </w:rPr>
          <w:t>подразделе 2.8 раздела 2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специалист, ответственный за прием и регистрацию документов, в установленном порядке регистрирует поступившие документы и направляет их на рассмотрение.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(в случае личного </w:t>
      </w:r>
      <w:r>
        <w:lastRenderedPageBreak/>
        <w:t>обращения заявителя) и возвращает комплект документов.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Отказ в приеме документов, необходимых для предоставления муниципальной услуги, не препятствует повторному обращению за предоставлением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1 рабочий день с момента приема Уведомления об окончании строительства.</w:t>
      </w:r>
    </w:p>
    <w:p w:rsidR="00D07603" w:rsidRDefault="00D07603">
      <w:pPr>
        <w:pStyle w:val="ConsPlusTitle"/>
        <w:spacing w:before="220"/>
        <w:ind w:firstLine="540"/>
        <w:jc w:val="both"/>
        <w:outlineLvl w:val="2"/>
      </w:pPr>
      <w:r>
        <w:t>3.3. Описание последовательности административных действий при рассмотрении представленных документов и принятии решения по результатам рассмотрения.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3.3.1. Основанием для начала административной процедуры является поступление специалисту, ответственному за предоставление муниципальной услуги, зарегистрированного в установленном порядке Уведомления об окончании строительства и приложенных документов.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3.3.2. Специалист, ответственный за предоставление муниципальной услуги, проверяет наличие оснований для возврата Уведомления об окончании строительства и прилагаемых документов, указанных в </w:t>
      </w:r>
      <w:hyperlink w:anchor="P112">
        <w:r>
          <w:rPr>
            <w:color w:val="0000FF"/>
          </w:rPr>
          <w:t>подразделе 2.9 раздела 2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3.3.2.1. В случае принятия решения о возврате Уведомления об окончании строительства и прилагаемых документов специалист, ответственный за предоставление муниципальной услуги, осуществляет подготовку проекта решения о возврате представленных документов без рассмотрения с указанием причин возврата и направляет его на согласование и подписание.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После подписания решения о возврате уполномоченным должностным лицом специалист, ответственный за предоставление муниципальной услуги, возвращает представленные документы без рассмотрения заявителю способом, указанным в Уведомлении об окончании строительства.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этом случае Уведомление об окончании строительства считается ненаправленным.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3.3.2.2. При отсутствии оснований для возврата документов, указанных в </w:t>
      </w:r>
      <w:hyperlink w:anchor="P112">
        <w:r>
          <w:rPr>
            <w:color w:val="0000FF"/>
          </w:rPr>
          <w:t>подразделе 2.9 раздела 2</w:t>
        </w:r>
      </w:hyperlink>
      <w:r>
        <w:t xml:space="preserve"> настоящего Административного регламента, специалист, ответственный за предоставление муниципальной услуги, переходит к осуществлению административных действий, предусмотренных </w:t>
      </w:r>
      <w:hyperlink w:anchor="P191">
        <w:r>
          <w:rPr>
            <w:color w:val="0000FF"/>
          </w:rPr>
          <w:t>пунктом 3.3.3</w:t>
        </w:r>
      </w:hyperlink>
      <w:r>
        <w:t xml:space="preserve"> настоящего подраздела.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12" w:name="P191"/>
      <w:bookmarkEnd w:id="12"/>
      <w:r>
        <w:t xml:space="preserve">3.3.3. Специалист, ответственный за предоставление муниципальной услуги, проверяет наличие оснований для отказа в предоставлении муниципальной услуги, указанных в </w:t>
      </w:r>
      <w:hyperlink w:anchor="P118">
        <w:r>
          <w:rPr>
            <w:color w:val="0000FF"/>
          </w:rPr>
          <w:t>подразделе 2.10 раздела 2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3.3.3.1. В случае наличия оснований для отказа в предоставлении муниципальной услуги, указанных в </w:t>
      </w:r>
      <w:hyperlink w:anchor="P118">
        <w:r>
          <w:rPr>
            <w:color w:val="0000FF"/>
          </w:rPr>
          <w:t>подразделе 2.10 раздела 2</w:t>
        </w:r>
      </w:hyperlink>
      <w: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Уведомления о несоответствии и направляет его на согласование и подписание уполномоченным должностным лицом в установленном порядке.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3.3.3.2. При отсутствии оснований для отказа в предоставлении муниципальной услуги, указанных в </w:t>
      </w:r>
      <w:hyperlink w:anchor="P118">
        <w:r>
          <w:rPr>
            <w:color w:val="0000FF"/>
          </w:rPr>
          <w:t>подразделе 2.10 раздела 2</w:t>
        </w:r>
      </w:hyperlink>
      <w: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Уведомления о соответствии и направляет его на согласование и подписание уполномоченным должностным лицом в установленном порядке.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3.3.4. Результатом выполнения административной процедуры является возврат Уведомления об окончании строительства и прилагаемых документов без рассмотрения, выдача Уведомления о </w:t>
      </w:r>
      <w:r>
        <w:lastRenderedPageBreak/>
        <w:t>соответствии или Уведомления о несоответствии.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3.3.5. Срок выполнения административной процедуры: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не может превышать 7 рабочих дней со дня поступления Уведомления об окончании строительства в Администрацию в рамках общего срока предоставления муниципальной услуги, предусмотренного </w:t>
      </w:r>
      <w:hyperlink w:anchor="P127">
        <w:r>
          <w:rPr>
            <w:color w:val="0000FF"/>
          </w:rPr>
          <w:t>пунктом 2.13.1 подраздела 2.13 раздела 2</w:t>
        </w:r>
      </w:hyperlink>
      <w:r>
        <w:t xml:space="preserve"> настоящего Административного регламента;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в случае принятия решения о возврате представленных документов без рассмотрения - не более 3 рабочих дней со дня поступления Уведомления об окончании строительства в Администрацию в рамках общего срока предоставления муниципальной услуги, предусмотренного </w:t>
      </w:r>
      <w:hyperlink w:anchor="P128">
        <w:r>
          <w:rPr>
            <w:color w:val="0000FF"/>
          </w:rPr>
          <w:t>пунктом 2.13.2 подраздела 2.13 раздела 2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Title"/>
        <w:spacing w:before="220"/>
        <w:ind w:firstLine="540"/>
        <w:jc w:val="both"/>
        <w:outlineLvl w:val="2"/>
      </w:pPr>
      <w:bookmarkStart w:id="13" w:name="P198"/>
      <w:bookmarkEnd w:id="13"/>
      <w:r>
        <w:t>3.4. Описание последовательности административных действий при регистрации и выдаче (направлении) результата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После подписания уполномоченным должностным лицом результата предоставления муниципальной услуги проводится регистрация документов и их выдача (направление) заявителю способом, указанным в Уведомлении об окончании строительства.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2 рабочих дня с момента подписания уполномоченным должностным лицом результата предоставления муниципальной услуги в рамках общего срока предоставления муниципальной услуги.</w:t>
      </w:r>
    </w:p>
    <w:p w:rsidR="00D07603" w:rsidRDefault="00D07603">
      <w:pPr>
        <w:pStyle w:val="ConsPlusTitle"/>
        <w:spacing w:before="220"/>
        <w:ind w:firstLine="540"/>
        <w:jc w:val="both"/>
        <w:outlineLvl w:val="2"/>
      </w:pPr>
      <w:r>
        <w:t>3.5. Порядок осуществления административных процедур (действий) в электронной форме.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3.5.1. Описание последовательности действий при приеме и регистрации Уведомления об окончании строительства и приложенных документов в электронной форме.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в электронной форме является поступление в Администрацию запроса на предоставление муниципальной услуги из Единого портала, ГИСОГД.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документов,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прием документов, необходимых для предоставления муниципальной услуги, и направление электронного сообщения о поступлении заявления в "Личный кабинет" пользователя на Едином портале, в ГИСОГД;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регистрацию заявления в системе внутреннего электронного документооборота Администрации и направление уведомления о регистрации заявления либо об отказе в приеме документов, необходимых для предоставления муниципальной услуги, в "Личный кабинет" пользователя на Едином портале, в ГИСОГД.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Срок выполнения действий не может превышать 1 рабочий день со дня поступления документов, необходимых для предоставления муниципальной услуги, в Администрацию.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3.5.2. Последовательность и сроки выполнения административных действий при рассмотрении представленных документов и принятии решения по результатам рассмотрения </w:t>
      </w:r>
      <w:r>
        <w:lastRenderedPageBreak/>
        <w:t xml:space="preserve">аналогичны указанным в </w:t>
      </w:r>
      <w:hyperlink w:anchor="P198">
        <w:r>
          <w:rPr>
            <w:color w:val="0000FF"/>
          </w:rPr>
          <w:t>подразделе 3.4 раздела 3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3.5.3. Описание последовательности административных действий при регистрации и выдаче (направлении) результата предоставления муниципальной услуги заявителю.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После подписания уполномоченным должностным лицом результата предоставления муниципальной услуги он направляется заявителю в "Личный кабинет" пользователя на Едином портале, в ГИСОГД.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 в рамках общего срока предоставления муниципальной услуги.</w:t>
      </w:r>
    </w:p>
    <w:p w:rsidR="00D07603" w:rsidRDefault="00D07603">
      <w:pPr>
        <w:pStyle w:val="ConsPlusTitle"/>
        <w:spacing w:before="220"/>
        <w:ind w:firstLine="540"/>
        <w:jc w:val="both"/>
        <w:outlineLvl w:val="2"/>
      </w:pPr>
      <w:r>
        <w:t>3.6. Описание административных процедур (действий), выполняемых многофункциональными центрами.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Объем оказываемой услуги в многофункциональном центре определяется </w:t>
      </w:r>
      <w:hyperlink w:anchor="P173">
        <w:r>
          <w:rPr>
            <w:color w:val="0000FF"/>
          </w:rPr>
          <w:t>пунктом 3.1.3 подраздела 3.1 раздела 3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3.6.1. Описание последовательности действий при приеме и регистрации Уведомления об окончании строительства и приложенных документов.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документа, удостоверяющего личность заявителя (его представителя);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документа, подтверждающего полномочия представителя заявителя.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регистрирует в установленном порядке поступившие документы;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оформляет уведомление о приеме документов и передает его заявителю;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направляет заявление о предоставлении муниципальной услуги и комплект необходимых документов в Администрацию.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выдача (направление) заявителю уведомления о приеме документов.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2 рабочих дня с момента поступления в многофункциональный центр заявления с документами.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3.6.2. Описание последовательности действий при выдаче результата предоставления муниципальной услуги заявителю.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 либо представителя заявителя;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lastRenderedPageBreak/>
        <w:t>документ, подтверждающий полномочия представителя заявителя.</w:t>
      </w:r>
    </w:p>
    <w:p w:rsidR="00D07603" w:rsidRDefault="00D07603">
      <w:pPr>
        <w:pStyle w:val="ConsPlusTitle"/>
        <w:spacing w:before="220"/>
        <w:ind w:firstLine="540"/>
        <w:jc w:val="both"/>
        <w:outlineLvl w:val="2"/>
      </w:pPr>
      <w:r>
        <w:t>3.7. Особенности предоставления муниципальной услуги в многофункциональном центре и в электронной форме.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3.7.1. Особенности выполнения административных процедур в многофункциональном центре.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порядке, предусмотренном соглашением о взаимодействии между многофункциональным центром и Администрацией;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началом срока предоставления муниципальной услуги является день получения Администрацией заявления и комплекта необходимых документов для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3.7.2. Особенности предоставления муниципальной услуги в электронной форме.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3.7.2.1. Возможность подачи заявления о предоставлении муниципальной услуги в электронной форме посредством заполнения интерактивной формы заявления на Едином портале, в ГИСОГД (без необходимости дополнительной подачи заявления в какой-либо иной форме) с приложением документов, необходимых для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3.7.2.2. Возможность получения заявителем информации о ходе рассмотрения заявления и о результате предоставления муниципальной услуги в "Личном кабинете" пользователя на Едином портале, в ГИСОГД в любое время при условии авторизации.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3.7.2.3. Возможность получения по выбору заявителя результата предоставления муниципальной услуги: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"Личный кабинет" пользователя;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виде бумажного документа, подтверждающего содержание электронного документа, который заявитель может получить при личном обращении в многофункциональный центр или в Управление.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3.7.2.4. Возможность оценки качества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3.7.2.5. Возможность досудебного (внесудебного) обжалования принятого решения о предоставлении муниципальной услуги.</w:t>
      </w:r>
    </w:p>
    <w:p w:rsidR="00D07603" w:rsidRDefault="00D07603">
      <w:pPr>
        <w:pStyle w:val="ConsPlusTitle"/>
        <w:spacing w:before="220"/>
        <w:ind w:firstLine="540"/>
        <w:jc w:val="both"/>
        <w:outlineLvl w:val="2"/>
      </w:pPr>
      <w:r>
        <w:t>3.8. Порядок исправления допущенных опечаток и ошибок в документах, выданных в результате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В случае необходимости внесения изменений в Уведомление о соответствии или в Уведомление о несоответствии в связи с допущенными опечатками и (или) ошибками в тексте решения заявитель направляет </w:t>
      </w:r>
      <w:hyperlink w:anchor="P473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настоящему Административному регламенту.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Заявление может быть подано через многофункциональный центр или непосредственно в Администрацию.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lastRenderedPageBreak/>
        <w:t>В случае внесения изменений в Уведомление о соответствии или в Уведомление о несоответствии в части исправления допущенных опечаток и ошибок по инициативе Администрации в адрес заявителя направляется копия такого решения.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Срок внесения изменений составляет 7 рабочих дней с момента выявления допущенных опечаток и ошибок или регистрации заявления, поступившего от заявителя.</w:t>
      </w:r>
    </w:p>
    <w:p w:rsidR="00D07603" w:rsidRDefault="00D07603">
      <w:pPr>
        <w:pStyle w:val="ConsPlusTitle"/>
        <w:spacing w:before="220"/>
        <w:ind w:firstLine="540"/>
        <w:jc w:val="both"/>
        <w:outlineLvl w:val="2"/>
      </w:pPr>
      <w:r>
        <w:t>3.9. Порядок отзыва заявления о предоставлении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Заявитель имеет право отказаться от предоставления ему муниципальной услуги и отозвать Уведомление об окончании строительства на любом этапе (в процессе выполнения любой административной процедуры), направив заявление об отзыве.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Заявление может быть подано через многофункциональный центр или непосредственно в Администрацию.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Title"/>
        <w:jc w:val="center"/>
        <w:outlineLvl w:val="1"/>
      </w:pPr>
      <w:r>
        <w:t>4. Формы контроля за исполнением</w:t>
      </w:r>
    </w:p>
    <w:p w:rsidR="00D07603" w:rsidRDefault="00D07603">
      <w:pPr>
        <w:pStyle w:val="ConsPlusTitle"/>
        <w:jc w:val="center"/>
      </w:pPr>
      <w:r>
        <w:t>Административного регламента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ind w:firstLine="540"/>
        <w:jc w:val="both"/>
      </w:pPr>
      <w:r>
        <w:t>4.1. Контроль за исполнением положений настоящего Административного регламента осуществляется главой администрации города Кирова или уполномоченными им должностными лицами.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Глава администрации города Кирова, а также уполномоченное им должностное лицо, осуществляя контроль, вправе: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контролировать соблюдение порядка и условий предоставления муниципальной услуги;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Плановые и внеплановые проверки полноты и качества предоставления муниципальной услуги осуществляются главой администрации города Кирова, а также уполномоченными им должностными лицами.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4.2. Ответственность специалистов закрепляется в их должностных инструкциях.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4.3. Получатели муниципальной услуги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4.4.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4.5. Граждане, их объединения и организации могут сообщить обо всех результатах контроля </w:t>
      </w:r>
      <w:r>
        <w:lastRenderedPageBreak/>
        <w:t>за предоставлением муниципальной услуги через "Личный кабинет" пользователя на Едином портале, в ГИСОГД.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D07603" w:rsidRDefault="00D07603">
      <w:pPr>
        <w:pStyle w:val="ConsPlusTitle"/>
        <w:jc w:val="center"/>
      </w:pPr>
      <w:r>
        <w:t>и действий (бездействия) органа, предоставляющего</w:t>
      </w:r>
    </w:p>
    <w:p w:rsidR="00D07603" w:rsidRDefault="00D07603">
      <w:pPr>
        <w:pStyle w:val="ConsPlusTitle"/>
        <w:jc w:val="center"/>
      </w:pPr>
      <w:r>
        <w:t>муниципальную услугу, должностного лица органа,</w:t>
      </w:r>
    </w:p>
    <w:p w:rsidR="00D07603" w:rsidRDefault="00D07603">
      <w:pPr>
        <w:pStyle w:val="ConsPlusTitle"/>
        <w:jc w:val="center"/>
      </w:pPr>
      <w:r>
        <w:t>предоставляющего муниципальную услугу, либо муниципального</w:t>
      </w:r>
    </w:p>
    <w:p w:rsidR="00D07603" w:rsidRDefault="00D07603">
      <w:pPr>
        <w:pStyle w:val="ConsPlusTitle"/>
        <w:jc w:val="center"/>
      </w:pPr>
      <w:r>
        <w:t>служащего, а также многофункциональных центров</w:t>
      </w:r>
    </w:p>
    <w:p w:rsidR="00D07603" w:rsidRDefault="00D07603">
      <w:pPr>
        <w:pStyle w:val="ConsPlusTitle"/>
        <w:jc w:val="center"/>
      </w:pPr>
      <w:r>
        <w:t>и их работников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ind w:firstLine="540"/>
        <w:jc w:val="both"/>
      </w:pPr>
      <w:r>
        <w:t>5.1. Заявитель может обратиться с жалобой на решения и действия (бездействие) Администрации, Управления, их должностных лиц и (или) муниципальных служащих в следующих случаях: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14" w:name="P275"/>
      <w:bookmarkEnd w:id="14"/>
      <w:r>
        <w:t>5.1.1. Нарушение срока регистрации заявления о предоставлении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5.1.2. Нарушение срока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15" w:name="P277"/>
      <w:bookmarkEnd w:id="15"/>
      <w:r>
        <w:t>5.1.3. Требование у заявителя документов или информации либо осуществления действий,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16" w:name="P278"/>
      <w:bookmarkEnd w:id="16"/>
      <w:r>
        <w:t>5.1.4. Отказ в приеме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17" w:name="P280"/>
      <w:bookmarkEnd w:id="17"/>
      <w:r>
        <w:t>5.1.6.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5.1.7. Отказ органа Администрации, предоставляющего муниципальную услугу, должностного лица и (или)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07603" w:rsidRDefault="00D07603">
      <w:pPr>
        <w:pStyle w:val="ConsPlusNormal"/>
        <w:spacing w:before="220"/>
        <w:ind w:firstLine="540"/>
        <w:jc w:val="both"/>
      </w:pPr>
      <w:bookmarkStart w:id="18" w:name="P282"/>
      <w:bookmarkEnd w:id="18"/>
      <w:r>
        <w:t>5.1.8. Нарушение срока или порядка выдачи документов по результатам предоставления муниципальной услуги.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случаев, предусмотренных </w:t>
      </w:r>
      <w:hyperlink r:id="rId21">
        <w:r>
          <w:rPr>
            <w:color w:val="0000FF"/>
          </w:rPr>
          <w:t>пунктом 4 части 1 статьи 7</w:t>
        </w:r>
      </w:hyperlink>
      <w:r>
        <w:t xml:space="preserve"> Закона N 210-ФЗ.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lastRenderedPageBreak/>
        <w:t xml:space="preserve">Решения и действия (бездействие) многофункциональных центров и их работников могут быть обжалованы в случаях, предусмотренных </w:t>
      </w:r>
      <w:hyperlink w:anchor="P275">
        <w:r>
          <w:rPr>
            <w:color w:val="0000FF"/>
          </w:rPr>
          <w:t>пунктами 5.1.1</w:t>
        </w:r>
      </w:hyperlink>
      <w:r>
        <w:t xml:space="preserve">, </w:t>
      </w:r>
      <w:hyperlink w:anchor="P277">
        <w:r>
          <w:rPr>
            <w:color w:val="0000FF"/>
          </w:rPr>
          <w:t>5.1.3</w:t>
        </w:r>
      </w:hyperlink>
      <w:r>
        <w:t xml:space="preserve">, </w:t>
      </w:r>
      <w:hyperlink w:anchor="P278">
        <w:r>
          <w:rPr>
            <w:color w:val="0000FF"/>
          </w:rPr>
          <w:t>5.1.4</w:t>
        </w:r>
      </w:hyperlink>
      <w:r>
        <w:t xml:space="preserve">, </w:t>
      </w:r>
      <w:hyperlink w:anchor="P280">
        <w:r>
          <w:rPr>
            <w:color w:val="0000FF"/>
          </w:rPr>
          <w:t>5.1.6</w:t>
        </w:r>
      </w:hyperlink>
      <w:r>
        <w:t xml:space="preserve">, </w:t>
      </w:r>
      <w:hyperlink w:anchor="P282">
        <w:r>
          <w:rPr>
            <w:color w:val="0000FF"/>
          </w:rPr>
          <w:t>5.1.8 подраздела 5.1 раздела 5</w:t>
        </w:r>
      </w:hyperlink>
      <w:r>
        <w:t xml:space="preserve"> настоящего Административного регламента.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Жалоба может быть подана заявителем, обращавшимся с заявлением о предоставлении муниципальной услуги, либо его уполномоченным представителем.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5.2. Жалоба может быть подана непосредственно в Администрацию, через многофункциональный центр либо посредством Единого портала.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случае подачи жалобы через многофункциональный центр последний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случае если заявители - юридические лица и индивидуальные предприниматели являются субъектами градостроительных отношений, включенных в исчерпывающие перечни процедур в сфере строительства, утвержденные Правительством Российской Федерации, жалоба может быть подана в антимонопольный орган в порядке, установленном антимонопольным законодательством Российской Федерации.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5.2.1. Жалоба, направленная в соответствии с настоящим Административным регламентом, рассматривается согласно предусмотренному порядку следующими должностными лицами по полномочиям: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5.2.1.1. На решения и действия (бездействие) муниципальных служащих Управления и (или) на решения и действия (бездействие) руководителя Управления - заместителем главы администрации города Кирова, главным архитектором.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5.2.1.2. На нарушение многофункциональным центром порядка предоставления муниципальной услуги, переданной ему на основании соглашения о взаимодействии, заключенного между многофункциональным центром и Администрацией, - руководителем многофункционального центра.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случае если жалоба подана заявителем в орган либо должностному лицу, в компетенцию которых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5.3. Информацию о порядке подачи и рассмотрения жалобы можно получить: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сети "Интернет";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 Едином портале, на Региональном портале;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в ГИСОГД;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на информационных стендах в Администрации;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при личном обращении заявителя;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по телефону.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5.4. Перечень нормативных правовых актов, регулирующих порядок досудебного </w:t>
      </w:r>
      <w:r>
        <w:lastRenderedPageBreak/>
        <w:t>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D07603" w:rsidRDefault="00D07603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D07603" w:rsidRDefault="00D07603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D07603" w:rsidRDefault="00D07603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28.02.2014 N 812-п "Об утверждении Положения об особенностях подачи и рассмотрения жалоб на решения и действия (бездействие) администрации муниципального образования "Город Киров", ее должностных лиц и (или) муниципальных служащих, муниципальных учреждений при предоставлении муниципальных услуг, а также многофункциональных центров предоставления государственных и муниципальных услуг и их работников".</w:t>
      </w:r>
    </w:p>
    <w:p w:rsidR="00D07603" w:rsidRDefault="00D07603">
      <w:pPr>
        <w:pStyle w:val="ConsPlusNormal"/>
        <w:spacing w:before="220"/>
        <w:ind w:firstLine="540"/>
        <w:jc w:val="both"/>
      </w:pPr>
      <w:r>
        <w:t>Информация, указанная в настоящем разделе, размещена на официальном сайте муниципального образования "Город Киров" в сети "Интернет", на Едином портале, Региональном портале, в ГИСОГД.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right"/>
        <w:outlineLvl w:val="1"/>
      </w:pPr>
      <w:r>
        <w:t>Приложение N 1</w:t>
      </w:r>
    </w:p>
    <w:p w:rsidR="00D07603" w:rsidRDefault="00D07603">
      <w:pPr>
        <w:pStyle w:val="ConsPlusNormal"/>
        <w:jc w:val="right"/>
      </w:pPr>
      <w:r>
        <w:t>к административному регламенту</w:t>
      </w:r>
    </w:p>
    <w:p w:rsidR="00D07603" w:rsidRDefault="00D07603">
      <w:pPr>
        <w:pStyle w:val="ConsPlusNormal"/>
        <w:jc w:val="right"/>
      </w:pPr>
      <w:r>
        <w:t>"Направление уведомления</w:t>
      </w:r>
    </w:p>
    <w:p w:rsidR="00D07603" w:rsidRDefault="00D07603">
      <w:pPr>
        <w:pStyle w:val="ConsPlusNormal"/>
        <w:jc w:val="right"/>
      </w:pPr>
      <w:r>
        <w:t>о соответствии (несоответствии)</w:t>
      </w:r>
    </w:p>
    <w:p w:rsidR="00D07603" w:rsidRDefault="00D07603">
      <w:pPr>
        <w:pStyle w:val="ConsPlusNormal"/>
        <w:jc w:val="right"/>
      </w:pPr>
      <w:r>
        <w:t>построенных или реконструированных</w:t>
      </w:r>
    </w:p>
    <w:p w:rsidR="00D07603" w:rsidRDefault="00D07603">
      <w:pPr>
        <w:pStyle w:val="ConsPlusNormal"/>
        <w:jc w:val="right"/>
      </w:pPr>
      <w:r>
        <w:t>объекта индивидуального жилищного</w:t>
      </w:r>
    </w:p>
    <w:p w:rsidR="00D07603" w:rsidRDefault="00D07603">
      <w:pPr>
        <w:pStyle w:val="ConsPlusNormal"/>
        <w:jc w:val="right"/>
      </w:pPr>
      <w:r>
        <w:t>строительства или садового дома</w:t>
      </w:r>
    </w:p>
    <w:p w:rsidR="00D07603" w:rsidRDefault="00D07603">
      <w:pPr>
        <w:pStyle w:val="ConsPlusNormal"/>
        <w:jc w:val="right"/>
      </w:pPr>
      <w:r>
        <w:t>требованиям законодательства</w:t>
      </w:r>
    </w:p>
    <w:p w:rsidR="00D07603" w:rsidRDefault="00D07603">
      <w:pPr>
        <w:pStyle w:val="ConsPlusNormal"/>
        <w:jc w:val="right"/>
      </w:pPr>
      <w:r>
        <w:t>о градостроительной деятельности"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center"/>
      </w:pPr>
      <w:bookmarkStart w:id="19" w:name="P323"/>
      <w:bookmarkEnd w:id="19"/>
      <w:r>
        <w:t>УВЕДОМЛЕНИЕ</w:t>
      </w:r>
    </w:p>
    <w:p w:rsidR="00D07603" w:rsidRDefault="00D07603">
      <w:pPr>
        <w:pStyle w:val="ConsPlusNormal"/>
        <w:jc w:val="center"/>
      </w:pPr>
      <w:r>
        <w:t>об окончании строительства или реконструкции объекта</w:t>
      </w:r>
    </w:p>
    <w:p w:rsidR="00D07603" w:rsidRDefault="00D07603">
      <w:pPr>
        <w:pStyle w:val="ConsPlusNormal"/>
        <w:jc w:val="center"/>
      </w:pPr>
      <w:r>
        <w:t>индивидуального жилищного строительства или садового дома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center"/>
      </w:pPr>
      <w:r>
        <w:t>"__" __________ 20__ г.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center"/>
      </w:pPr>
      <w:r>
        <w:t>____________________________________________________________</w:t>
      </w:r>
    </w:p>
    <w:p w:rsidR="00D07603" w:rsidRDefault="00D07603">
      <w:pPr>
        <w:pStyle w:val="ConsPlusNormal"/>
        <w:jc w:val="center"/>
      </w:pPr>
      <w:r>
        <w:t>____________________________________________________________</w:t>
      </w:r>
    </w:p>
    <w:p w:rsidR="00D07603" w:rsidRDefault="00D07603">
      <w:pPr>
        <w:pStyle w:val="ConsPlusNormal"/>
        <w:jc w:val="center"/>
      </w:pPr>
      <w:r>
        <w:t>(наименование уполномоченного на выдачу разрешений</w:t>
      </w:r>
    </w:p>
    <w:p w:rsidR="00D07603" w:rsidRDefault="00D07603">
      <w:pPr>
        <w:pStyle w:val="ConsPlusNormal"/>
        <w:jc w:val="center"/>
      </w:pPr>
      <w:r>
        <w:lastRenderedPageBreak/>
        <w:t>на строительство федерального органа исполнительной власти,</w:t>
      </w:r>
    </w:p>
    <w:p w:rsidR="00D07603" w:rsidRDefault="00D07603">
      <w:pPr>
        <w:pStyle w:val="ConsPlusNormal"/>
        <w:jc w:val="center"/>
      </w:pPr>
      <w:r>
        <w:t>органа исполнительной власти субъекта Российской Федерации,</w:t>
      </w:r>
    </w:p>
    <w:p w:rsidR="00D07603" w:rsidRDefault="00D07603">
      <w:pPr>
        <w:pStyle w:val="ConsPlusNormal"/>
        <w:jc w:val="center"/>
      </w:pPr>
      <w:r>
        <w:t>органа местного самоуправления)</w:t>
      </w: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center"/>
        <w:outlineLvl w:val="2"/>
      </w:pPr>
      <w:r>
        <w:t>1. Сведения о застройщике</w:t>
      </w:r>
    </w:p>
    <w:p w:rsidR="00D07603" w:rsidRDefault="00D076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45"/>
      </w:tblGrid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1.1.1.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1.1.2.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Место жительства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1.1.3.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1.2.1.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Наименование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1.2.2.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Место нахождения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1.2.3.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1.2.4.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</w:tbl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center"/>
        <w:outlineLvl w:val="2"/>
      </w:pPr>
      <w:r>
        <w:t>2. Сведения о земельном участке</w:t>
      </w:r>
    </w:p>
    <w:p w:rsidR="00D07603" w:rsidRDefault="00D076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45"/>
      </w:tblGrid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Кадастровый номер земельного участка (при наличии)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Адрес или описание местоположения земельного участка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Сведения о виде разрешенного использования земельного участка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</w:tbl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center"/>
        <w:outlineLvl w:val="2"/>
      </w:pPr>
      <w:r>
        <w:t>3. Сведения об объекте капитального строительства</w:t>
      </w:r>
    </w:p>
    <w:p w:rsidR="00D07603" w:rsidRDefault="00D076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45"/>
      </w:tblGrid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lastRenderedPageBreak/>
              <w:t>3.1.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Сведения о параметрах: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3.3.1.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Количество надземных этажей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3.3.2.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Высота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3.3.3.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Сведения об отступах от границ земельного участка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850" w:type="dxa"/>
          </w:tcPr>
          <w:p w:rsidR="00D07603" w:rsidRDefault="00D07603">
            <w:pPr>
              <w:pStyle w:val="ConsPlusNormal"/>
              <w:jc w:val="both"/>
            </w:pPr>
            <w:r>
              <w:t>3.3.4.</w:t>
            </w:r>
          </w:p>
        </w:tc>
        <w:tc>
          <w:tcPr>
            <w:tcW w:w="4680" w:type="dxa"/>
          </w:tcPr>
          <w:p w:rsidR="00D07603" w:rsidRDefault="00D07603">
            <w:pPr>
              <w:pStyle w:val="ConsPlusNormal"/>
            </w:pPr>
            <w:r>
              <w:t>Площадь застройки</w:t>
            </w:r>
          </w:p>
        </w:tc>
        <w:tc>
          <w:tcPr>
            <w:tcW w:w="3545" w:type="dxa"/>
          </w:tcPr>
          <w:p w:rsidR="00D07603" w:rsidRDefault="00D07603">
            <w:pPr>
              <w:pStyle w:val="ConsPlusNormal"/>
            </w:pPr>
          </w:p>
        </w:tc>
      </w:tr>
    </w:tbl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center"/>
        <w:outlineLvl w:val="2"/>
      </w:pPr>
      <w:r>
        <w:t>4. Схематичное изображение построенного</w:t>
      </w:r>
    </w:p>
    <w:p w:rsidR="00D07603" w:rsidRDefault="00D07603">
      <w:pPr>
        <w:pStyle w:val="ConsPlusNormal"/>
        <w:jc w:val="center"/>
      </w:pPr>
      <w:r>
        <w:t>или реконструированного объекта капитального</w:t>
      </w:r>
    </w:p>
    <w:p w:rsidR="00D07603" w:rsidRDefault="00D07603">
      <w:pPr>
        <w:pStyle w:val="ConsPlusNormal"/>
        <w:jc w:val="center"/>
      </w:pPr>
      <w:r>
        <w:t>строительства на земельном участке</w:t>
      </w:r>
    </w:p>
    <w:p w:rsidR="00D07603" w:rsidRDefault="00D076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760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03" w:rsidRDefault="00D07603">
            <w:pPr>
              <w:pStyle w:val="ConsPlusNormal"/>
            </w:pPr>
          </w:p>
        </w:tc>
      </w:tr>
    </w:tbl>
    <w:p w:rsidR="00D07603" w:rsidRDefault="00D076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97"/>
        <w:gridCol w:w="1377"/>
        <w:gridCol w:w="1004"/>
        <w:gridCol w:w="397"/>
        <w:gridCol w:w="2438"/>
      </w:tblGrid>
      <w:tr w:rsidR="00D0760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ind w:firstLine="283"/>
              <w:jc w:val="both"/>
            </w:pPr>
            <w:r>
              <w:t>Почтовый адрес (телефон) и (или) адрес электронной почты для связи:</w:t>
            </w:r>
          </w:p>
          <w:p w:rsidR="00D07603" w:rsidRDefault="00D07603">
            <w:pPr>
              <w:pStyle w:val="ConsPlusNormal"/>
            </w:pPr>
            <w:r>
              <w:t>__________________________________________________________________________</w:t>
            </w:r>
          </w:p>
          <w:p w:rsidR="00D07603" w:rsidRDefault="00D07603">
            <w:pPr>
              <w:pStyle w:val="ConsPlusNormal"/>
            </w:pPr>
          </w:p>
          <w:p w:rsidR="00D07603" w:rsidRDefault="00D07603">
            <w:pPr>
              <w:pStyle w:val="ConsPlusNormal"/>
              <w:ind w:firstLine="283"/>
              <w:jc w:val="both"/>
            </w:pPr>
            <w:r>
      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___________________________________________________________________________________________________________________________________________________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(путем направления на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      </w:r>
          </w:p>
        </w:tc>
      </w:tr>
      <w:tr w:rsidR="00D07603"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ind w:firstLine="283"/>
              <w:jc w:val="both"/>
            </w:pPr>
            <w:r>
              <w:t>Настоящим уведомлением подтверждаю, что</w:t>
            </w:r>
          </w:p>
        </w:tc>
        <w:tc>
          <w:tcPr>
            <w:tcW w:w="3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jc w:val="center"/>
            </w:pPr>
            <w:r>
              <w:t>_____________________________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(объект индивидуального жилищного строительства или садовый дом)</w:t>
            </w:r>
          </w:p>
        </w:tc>
      </w:tr>
      <w:tr w:rsidR="00D0760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jc w:val="both"/>
            </w:pPr>
            <w:r>
      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 _____________________________________________________________________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(реквизиты платежного документа)</w:t>
            </w:r>
          </w:p>
          <w:p w:rsidR="00D07603" w:rsidRDefault="00D07603">
            <w:pPr>
              <w:pStyle w:val="ConsPlusNormal"/>
            </w:pPr>
          </w:p>
          <w:p w:rsidR="00D07603" w:rsidRDefault="00D07603">
            <w:pPr>
              <w:pStyle w:val="ConsPlusNormal"/>
              <w:ind w:firstLine="283"/>
              <w:jc w:val="both"/>
            </w:pPr>
            <w:r>
              <w:t>Настоящим уведомлением я, _______________________________________________</w:t>
            </w:r>
          </w:p>
          <w:p w:rsidR="00D07603" w:rsidRDefault="00D07603">
            <w:pPr>
              <w:pStyle w:val="ConsPlusNormal"/>
              <w:ind w:firstLine="283"/>
              <w:jc w:val="both"/>
            </w:pPr>
            <w:r>
              <w:t>_______________________________________________________________________,</w:t>
            </w:r>
          </w:p>
          <w:p w:rsidR="00D07603" w:rsidRDefault="00D07603">
            <w:pPr>
              <w:pStyle w:val="ConsPlusNormal"/>
              <w:jc w:val="center"/>
            </w:pPr>
            <w:r>
              <w:lastRenderedPageBreak/>
              <w:t>(фамилия, имя, отчество (при наличии))</w:t>
            </w:r>
          </w:p>
          <w:p w:rsidR="00D07603" w:rsidRDefault="00D07603">
            <w:pPr>
              <w:pStyle w:val="ConsPlusNormal"/>
              <w:jc w:val="both"/>
            </w:pPr>
            <w:r>
              <w:t>даю согласие на обработку персональных данных (в случае, если застройщиком является физическое лицо).</w:t>
            </w:r>
          </w:p>
        </w:tc>
      </w:tr>
      <w:tr w:rsidR="00D07603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603" w:rsidRDefault="00D0760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603" w:rsidRDefault="00D0760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603" w:rsidRDefault="00D07603">
            <w:pPr>
              <w:pStyle w:val="ConsPlusNormal"/>
            </w:pPr>
          </w:p>
        </w:tc>
      </w:tr>
      <w:tr w:rsidR="00D07603"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jc w:val="center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07603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ind w:firstLine="283"/>
              <w:jc w:val="both"/>
            </w:pPr>
            <w:r>
              <w:t>М.П.</w:t>
            </w:r>
          </w:p>
          <w:p w:rsidR="00D07603" w:rsidRDefault="00D07603">
            <w:pPr>
              <w:pStyle w:val="ConsPlusNormal"/>
              <w:ind w:firstLine="283"/>
              <w:jc w:val="both"/>
            </w:pPr>
            <w:r>
              <w:t>(при наличии)</w:t>
            </w:r>
          </w:p>
          <w:p w:rsidR="00D07603" w:rsidRDefault="00D07603">
            <w:pPr>
              <w:pStyle w:val="ConsPlusNormal"/>
            </w:pPr>
          </w:p>
          <w:p w:rsidR="00D07603" w:rsidRDefault="00D07603">
            <w:pPr>
              <w:pStyle w:val="ConsPlusNormal"/>
              <w:jc w:val="both"/>
            </w:pPr>
            <w:r>
              <w:t>К настоящему уведомлению прилагается:</w:t>
            </w:r>
          </w:p>
          <w:p w:rsidR="00D07603" w:rsidRDefault="00D07603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D07603" w:rsidRDefault="00D07603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D07603" w:rsidRDefault="00D07603">
            <w:pPr>
              <w:pStyle w:val="ConsPlusNormal"/>
              <w:jc w:val="both"/>
            </w:pPr>
            <w:r>
              <w:t xml:space="preserve">(документы, предусмотренные </w:t>
            </w:r>
            <w:hyperlink r:id="rId26">
              <w:r>
                <w:rPr>
                  <w:color w:val="0000FF"/>
                </w:rPr>
                <w:t>частью 16 статьи 55</w:t>
              </w:r>
            </w:hyperlink>
            <w:r>
              <w:t xml:space="preserve"> Градостроительного кодекса Российской Федерации (Собрание законодательства Российской Федерации, 2005, N 1, ст. 16; 2006, N 31, ст. 3442; N 52, ст. 5498; 2008, N 20, ст. 2251; N 30, ст. 3616; 2009, N 48, ст. 5711; 2010, N 31, ст. 4195; 2011, N 13, ст. 1688; N 27, ст. 3880; N 30, ст. 4591; N 49, ст. 7015; 2012, N 26, ст. 3446; 2014, N 43, ст. 5799; 2015, N 29, ст. 4342, 4378; 2016, N 1, ст. 79; 2016, N 26, ст. 3867; 2016, N 27, ст. 4294, 4303, 4305, 4306; 2016, N 52, ст. 7494; 2018, N 32, ст. 5133, 5134, 5135)</w:t>
            </w:r>
          </w:p>
        </w:tc>
      </w:tr>
    </w:tbl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right"/>
        <w:outlineLvl w:val="1"/>
      </w:pPr>
      <w:r>
        <w:t>Приложение N 2</w:t>
      </w:r>
    </w:p>
    <w:p w:rsidR="00D07603" w:rsidRDefault="00D07603">
      <w:pPr>
        <w:pStyle w:val="ConsPlusNormal"/>
        <w:jc w:val="right"/>
      </w:pPr>
      <w:r>
        <w:t>к административному регламенту</w:t>
      </w:r>
    </w:p>
    <w:p w:rsidR="00D07603" w:rsidRDefault="00D07603">
      <w:pPr>
        <w:pStyle w:val="ConsPlusNormal"/>
        <w:jc w:val="right"/>
      </w:pPr>
      <w:r>
        <w:t>"Направление уведомления</w:t>
      </w:r>
    </w:p>
    <w:p w:rsidR="00D07603" w:rsidRDefault="00D07603">
      <w:pPr>
        <w:pStyle w:val="ConsPlusNormal"/>
        <w:jc w:val="right"/>
      </w:pPr>
      <w:r>
        <w:t>о соответствии (несоответствии)</w:t>
      </w:r>
    </w:p>
    <w:p w:rsidR="00D07603" w:rsidRDefault="00D07603">
      <w:pPr>
        <w:pStyle w:val="ConsPlusNormal"/>
        <w:jc w:val="right"/>
      </w:pPr>
      <w:r>
        <w:t>построенных или реконструированных</w:t>
      </w:r>
    </w:p>
    <w:p w:rsidR="00D07603" w:rsidRDefault="00D07603">
      <w:pPr>
        <w:pStyle w:val="ConsPlusNormal"/>
        <w:jc w:val="right"/>
      </w:pPr>
      <w:r>
        <w:t>объекта индивидуального жилищного</w:t>
      </w:r>
    </w:p>
    <w:p w:rsidR="00D07603" w:rsidRDefault="00D07603">
      <w:pPr>
        <w:pStyle w:val="ConsPlusNormal"/>
        <w:jc w:val="right"/>
      </w:pPr>
      <w:r>
        <w:t>строительства или садового дома</w:t>
      </w:r>
    </w:p>
    <w:p w:rsidR="00D07603" w:rsidRDefault="00D07603">
      <w:pPr>
        <w:pStyle w:val="ConsPlusNormal"/>
        <w:jc w:val="right"/>
      </w:pPr>
      <w:r>
        <w:t>требованиям законодательства</w:t>
      </w:r>
    </w:p>
    <w:p w:rsidR="00D07603" w:rsidRDefault="00D07603">
      <w:pPr>
        <w:pStyle w:val="ConsPlusNormal"/>
        <w:jc w:val="right"/>
      </w:pPr>
      <w:r>
        <w:t>о градостроительной деятельности"</w:t>
      </w:r>
    </w:p>
    <w:p w:rsidR="00D07603" w:rsidRDefault="00D076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8"/>
        <w:gridCol w:w="2639"/>
        <w:gridCol w:w="944"/>
        <w:gridCol w:w="3210"/>
      </w:tblGrid>
      <w:tr w:rsidR="00D07603"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</w:pP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</w:pPr>
            <w:r>
              <w:t>В администрацию города Кирова</w:t>
            </w:r>
          </w:p>
          <w:p w:rsidR="00D07603" w:rsidRDefault="00D07603">
            <w:pPr>
              <w:pStyle w:val="ConsPlusNormal"/>
            </w:pPr>
            <w:r>
              <w:t>от ______________________________</w:t>
            </w:r>
          </w:p>
          <w:p w:rsidR="00D07603" w:rsidRDefault="00D07603">
            <w:pPr>
              <w:pStyle w:val="ConsPlusNormal"/>
            </w:pPr>
            <w:r>
              <w:t>________________________________</w:t>
            </w:r>
          </w:p>
          <w:p w:rsidR="00D07603" w:rsidRDefault="00D07603">
            <w:pPr>
              <w:pStyle w:val="ConsPlusNormal"/>
            </w:pPr>
            <w:r>
              <w:t>________________________________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(Ф.И.О. заявителя; наименование организации, Ф.И.О.,</w:t>
            </w:r>
          </w:p>
          <w:p w:rsidR="00D07603" w:rsidRDefault="00D07603">
            <w:pPr>
              <w:pStyle w:val="ConsPlusNormal"/>
              <w:jc w:val="center"/>
            </w:pPr>
            <w:r>
              <w:t>должность руководителя, ИНН)</w:t>
            </w:r>
          </w:p>
          <w:p w:rsidR="00D07603" w:rsidRDefault="00D07603">
            <w:pPr>
              <w:pStyle w:val="ConsPlusNormal"/>
            </w:pPr>
            <w:r>
              <w:t>Почтовый индекс, адрес: ___________</w:t>
            </w:r>
          </w:p>
          <w:p w:rsidR="00D07603" w:rsidRDefault="00D07603">
            <w:pPr>
              <w:pStyle w:val="ConsPlusNormal"/>
            </w:pPr>
            <w:r>
              <w:t>________________________________</w:t>
            </w:r>
          </w:p>
          <w:p w:rsidR="00D07603" w:rsidRDefault="00D07603">
            <w:pPr>
              <w:pStyle w:val="ConsPlusNormal"/>
            </w:pPr>
            <w:r>
              <w:t>________________________________</w:t>
            </w:r>
          </w:p>
          <w:p w:rsidR="00D07603" w:rsidRDefault="00D07603">
            <w:pPr>
              <w:pStyle w:val="ConsPlusNormal"/>
            </w:pPr>
            <w:r>
              <w:t>Телефон: ________________________</w:t>
            </w:r>
          </w:p>
        </w:tc>
      </w:tr>
      <w:tr w:rsidR="00D0760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jc w:val="center"/>
            </w:pPr>
            <w:bookmarkStart w:id="20" w:name="P473"/>
            <w:bookmarkEnd w:id="20"/>
            <w:r>
              <w:t>ЗАЯВЛЕНИЕ</w:t>
            </w:r>
          </w:p>
          <w:p w:rsidR="00D07603" w:rsidRDefault="00D07603">
            <w:pPr>
              <w:pStyle w:val="ConsPlusNormal"/>
            </w:pPr>
          </w:p>
          <w:p w:rsidR="00D07603" w:rsidRDefault="00D07603">
            <w:pPr>
              <w:pStyle w:val="ConsPlusNormal"/>
              <w:ind w:firstLine="283"/>
              <w:jc w:val="both"/>
            </w:pPr>
            <w:r>
              <w:t xml:space="preserve">Прошу внести изменение в уведомление о соответствии построенных или реконструированных объекта индивидуального жилищного строительства или садового дома </w:t>
            </w:r>
            <w:r>
              <w:lastRenderedPageBreak/>
              <w:t>требованиям законодательства о градостроительной деятельности,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D07603" w:rsidRDefault="00D07603">
            <w:pPr>
              <w:pStyle w:val="ConsPlusNormal"/>
              <w:jc w:val="center"/>
            </w:pPr>
            <w:r>
              <w:t>(ненужное зачеркнуть)</w:t>
            </w:r>
          </w:p>
          <w:p w:rsidR="00D07603" w:rsidRDefault="00D07603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(реквизиты уведомления о соответствии либо уведомления о несоответствии)</w:t>
            </w:r>
          </w:p>
          <w:p w:rsidR="00D07603" w:rsidRDefault="00D07603">
            <w:pPr>
              <w:pStyle w:val="ConsPlusNormal"/>
            </w:pPr>
          </w:p>
          <w:p w:rsidR="00D07603" w:rsidRDefault="00D07603">
            <w:pPr>
              <w:pStyle w:val="ConsPlusNormal"/>
              <w:jc w:val="center"/>
            </w:pPr>
            <w:r>
              <w:t>в связи с допущенными опечатками и (или) ошибками в тексте уведомления:</w:t>
            </w:r>
          </w:p>
          <w:p w:rsidR="00D07603" w:rsidRDefault="00D07603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(указываются допущенные опечатки и (или) ошибки</w:t>
            </w:r>
          </w:p>
          <w:p w:rsidR="00D07603" w:rsidRDefault="00D07603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и предлагаемая новая редакция текста изменений)</w:t>
            </w:r>
          </w:p>
          <w:p w:rsidR="00D07603" w:rsidRDefault="00D07603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</w:tc>
      </w:tr>
      <w:tr w:rsidR="00D07603"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jc w:val="center"/>
            </w:pPr>
            <w:r>
              <w:lastRenderedPageBreak/>
              <w:t>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jc w:val="center"/>
            </w:pPr>
            <w:r>
              <w:t>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Подпись заявителя</w:t>
            </w:r>
          </w:p>
        </w:tc>
      </w:tr>
      <w:tr w:rsidR="00D0760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603" w:rsidRDefault="00D07603">
            <w:pPr>
              <w:pStyle w:val="ConsPlusNormal"/>
              <w:jc w:val="center"/>
            </w:pPr>
            <w:r>
              <w:t>Приложение:</w:t>
            </w:r>
          </w:p>
          <w:p w:rsidR="00D07603" w:rsidRDefault="00D07603">
            <w:pPr>
              <w:pStyle w:val="ConsPlusNormal"/>
              <w:jc w:val="center"/>
            </w:pPr>
            <w:r>
              <w:t>1. ________________________________________________________________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2. ________________________________________________________________</w:t>
            </w:r>
          </w:p>
          <w:p w:rsidR="00D07603" w:rsidRDefault="00D07603">
            <w:pPr>
              <w:pStyle w:val="ConsPlusNormal"/>
              <w:jc w:val="center"/>
            </w:pPr>
            <w:r>
              <w:t>(Документы, которые заявитель прикладывает к заявлению самостоятельно)</w:t>
            </w:r>
          </w:p>
        </w:tc>
      </w:tr>
    </w:tbl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jc w:val="both"/>
      </w:pPr>
    </w:p>
    <w:p w:rsidR="00D07603" w:rsidRDefault="00D076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0C13" w:rsidRDefault="00140C13">
      <w:bookmarkStart w:id="21" w:name="_GoBack"/>
      <w:bookmarkEnd w:id="21"/>
    </w:p>
    <w:sectPr w:rsidR="00140C13" w:rsidSect="0005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03"/>
    <w:rsid w:val="00140C13"/>
    <w:rsid w:val="00D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1CE3C-6D24-47AD-97D5-7C4905CD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6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76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76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BCEB03E3F291E191A2D3CA51CD45CBCC0EE6DECDA389706D336B30F80501A9CDB110FCF40A77D340DBE638CD4A9DA8FQ2DCM" TargetMode="External"/><Relationship Id="rId13" Type="http://schemas.openxmlformats.org/officeDocument/2006/relationships/hyperlink" Target="consultantplus://offline/ref=5EDBCEB03E3F291E191A3331B3708855B8CEB363ECD131C95D8030E450D0564FDC9B175F9D0FA621715CAD6281D4ABD3932D9B5DQ7D9M" TargetMode="External"/><Relationship Id="rId18" Type="http://schemas.openxmlformats.org/officeDocument/2006/relationships/hyperlink" Target="consultantplus://offline/ref=5EDBCEB03E3F291E191A3331B3708855B8C8B760E4D631C95D8030E450D0564FDC9B17599805F37B6158E43688CBAFC48D26855D7AEDQ6D4M" TargetMode="External"/><Relationship Id="rId26" Type="http://schemas.openxmlformats.org/officeDocument/2006/relationships/hyperlink" Target="consultantplus://offline/ref=5EDBCEB03E3F291E191A3331B3708855B8C8B760E4D631C95D8030E450D0564FDC9B175F9E05F57B6158E43688CBAFC48D26855D7AEDQ6D4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DBCEB03E3F291E191A3331B3708855B8CEB363ECD131C95D8030E450D0564FDC9B17599704F924644DF56E84CEB5DA8431995F78QEDCM" TargetMode="External"/><Relationship Id="rId7" Type="http://schemas.openxmlformats.org/officeDocument/2006/relationships/hyperlink" Target="consultantplus://offline/ref=5EDBCEB03E3F291E191A2D3CA51CD45CBCC0EE6DEFD23C9F03D736B30F80501A9CDB110FDD40FF713509A06087C1FF8BC97A965E7EF167652CB22BC0QDD5M" TargetMode="External"/><Relationship Id="rId12" Type="http://schemas.openxmlformats.org/officeDocument/2006/relationships/hyperlink" Target="consultantplus://offline/ref=5EDBCEB03E3F291E191A3331B3708855B8C8B760E4D631C95D8030E450D0564FDC9B17589603F27B6158E43688CBAFC48D26855D7AEDQ6D4M" TargetMode="External"/><Relationship Id="rId17" Type="http://schemas.openxmlformats.org/officeDocument/2006/relationships/hyperlink" Target="consultantplus://offline/ref=5EDBCEB03E3F291E191A3331B3708855B8C8B760E4D631C95D8030E450D0564FCE9B4F569F00EC703C17A26387QCD9M" TargetMode="External"/><Relationship Id="rId25" Type="http://schemas.openxmlformats.org/officeDocument/2006/relationships/hyperlink" Target="consultantplus://offline/ref=5EDBCEB03E3F291E191A2D3CA51CD45CBCC0EE6DECD7329C07DD36B30F80501A9CDB110FCF40A77D340DBE638CD4A9DA8FQ2D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DBCEB03E3F291E191A3331B3708855B8C8B760E4D631C95D8030E450D0564FDC9B17599802F37B6158E43688CBAFC48D26855D7AEDQ6D4M" TargetMode="External"/><Relationship Id="rId20" Type="http://schemas.openxmlformats.org/officeDocument/2006/relationships/hyperlink" Target="consultantplus://offline/ref=5EDBCEB03E3F291E191A3331B3708855B8CFB660EBDA31C95D8030E450D0564FCE9B4F569F00EC703C17A26387QCD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DBCEB03E3F291E191A3331B3708855B8CEB363ECD131C95D8030E450D0564FDC9B175A9E04F2793102F432C19FA6DB89319B5664ED676EQ3D1M" TargetMode="External"/><Relationship Id="rId11" Type="http://schemas.openxmlformats.org/officeDocument/2006/relationships/hyperlink" Target="consultantplus://offline/ref=5EDBCEB03E3F291E191A3331B3708855B8CEB363ECD131C95D8030E450D0564FCE9B4F569F00EC703C17A26387QCD9M" TargetMode="External"/><Relationship Id="rId24" Type="http://schemas.openxmlformats.org/officeDocument/2006/relationships/hyperlink" Target="consultantplus://offline/ref=5EDBCEB03E3F291E191A3331B3708855BFCAB167E4D331C95D8030E450D0564FCE9B4F569F00EC703C17A26387QCD9M" TargetMode="External"/><Relationship Id="rId5" Type="http://schemas.openxmlformats.org/officeDocument/2006/relationships/hyperlink" Target="consultantplus://offline/ref=5EDBCEB03E3F291E191A3331B3708855B8CEB460EDD531C95D8030E450D0564FCE9B4F569F00EC703C17A26387QCD9M" TargetMode="External"/><Relationship Id="rId15" Type="http://schemas.openxmlformats.org/officeDocument/2006/relationships/hyperlink" Target="consultantplus://offline/ref=5EDBCEB03E3F291E191A3331B3708855B8C8B760E4D631C95D8030E450D0564FDC9B17599B0DFA7B6158E43688CBAFC48D26855D7AEDQ6D4M" TargetMode="External"/><Relationship Id="rId23" Type="http://schemas.openxmlformats.org/officeDocument/2006/relationships/hyperlink" Target="consultantplus://offline/ref=5EDBCEB03E3F291E191A3331B3708855BFCBB063ECD431C95D8030E450D0564FCE9B4F569F00EC703C17A26387QCD9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EDBCEB03E3F291E191A2D3CA51CD45CBCC0EE6DEFD33B9906D536B30F80501A9CDB110FDD40FF713509A06180C1FF8BC97A965E7EF167652CB22BC0QDD5M" TargetMode="External"/><Relationship Id="rId19" Type="http://schemas.openxmlformats.org/officeDocument/2006/relationships/hyperlink" Target="consultantplus://offline/ref=5EDBCEB03E3F291E191A3331B3708855B8CFB660EBDA31C95D8030E450D0564FCE9B4F569F00EC703C17A26387QCD9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EDBCEB03E3F291E191A2D3CA51CD45CBCC0EE6DECD43E9603D636B30F80501A9CDB110FCF40A77D340DBE638CD4A9DA8FQ2DCM" TargetMode="External"/><Relationship Id="rId14" Type="http://schemas.openxmlformats.org/officeDocument/2006/relationships/hyperlink" Target="consultantplus://offline/ref=5EDBCEB03E3F291E191A3331B3708855B8CEB363ECD131C95D8030E450D0564FDC9B17589B0DF924644DF56E84CEB5DA8431995F78QEDCM" TargetMode="External"/><Relationship Id="rId22" Type="http://schemas.openxmlformats.org/officeDocument/2006/relationships/hyperlink" Target="consultantplus://offline/ref=5EDBCEB03E3F291E191A3331B3708855B8CEB363ECD131C95D8030E450D0564FCE9B4F569F00EC703C17A26387QCD9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9074</Words>
  <Characters>51726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2023-09-14T12:03:00Z</dcterms:created>
  <dcterms:modified xsi:type="dcterms:W3CDTF">2023-09-14T12:03:00Z</dcterms:modified>
</cp:coreProperties>
</file>